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E35F" w14:textId="77777777" w:rsidR="00E95318" w:rsidRPr="006C0D52" w:rsidRDefault="001F2C8D">
      <w:pPr>
        <w:pStyle w:val="Ttulo2"/>
        <w:rPr>
          <w:color w:val="0070C0"/>
        </w:rPr>
      </w:pPr>
      <w:r w:rsidRPr="006C0D52">
        <w:rPr>
          <w:color w:val="0070C0"/>
        </w:rPr>
        <w:t>Política de privacidad</w:t>
      </w:r>
    </w:p>
    <w:p w14:paraId="59517FF0" w14:textId="77777777" w:rsidR="00E95318" w:rsidRDefault="001F2C8D">
      <w:pPr>
        <w:pStyle w:val="Standard"/>
      </w:pPr>
      <w:r>
        <w:t xml:space="preserve">La utilización de esta web y de sus formularios requiere la aceptación del tratamiento de los datos del usuario conforme a esta política de privacidad, incluyendo la recopilación de datos de acceso y el envío de </w:t>
      </w:r>
      <w:r>
        <w:t>información comercial por vía electrónica.</w:t>
      </w:r>
    </w:p>
    <w:p w14:paraId="26A5FE85" w14:textId="77777777" w:rsidR="00E95318" w:rsidRPr="006C0D52" w:rsidRDefault="001F2C8D">
      <w:pPr>
        <w:pStyle w:val="Ttulo3"/>
        <w:rPr>
          <w:color w:val="auto"/>
        </w:rPr>
      </w:pPr>
      <w:r w:rsidRPr="006C0D52">
        <w:rPr>
          <w:color w:val="auto"/>
        </w:rPr>
        <w:t>Responsable del tratamiento de los datos e información de contacto</w:t>
      </w:r>
    </w:p>
    <w:p w14:paraId="4921F01C" w14:textId="307BEA09" w:rsidR="00E95318" w:rsidRDefault="001F2C8D" w:rsidP="006C0D52">
      <w:pPr>
        <w:pStyle w:val="Standard"/>
        <w:spacing w:before="120" w:after="0" w:line="360" w:lineRule="auto"/>
      </w:pPr>
      <w:r>
        <w:t>El responsable es: ICARIA INICIATIVES SOCIALS</w:t>
      </w:r>
      <w:r w:rsidR="006C0D52">
        <w:t>,</w:t>
      </w:r>
      <w:r>
        <w:t xml:space="preserve"> S.A.L.</w:t>
      </w:r>
    </w:p>
    <w:p w14:paraId="36053A10" w14:textId="45A2ED53" w:rsidR="00E95318" w:rsidRDefault="001F2C8D" w:rsidP="006C0D52">
      <w:pPr>
        <w:pStyle w:val="Standard"/>
        <w:spacing w:before="0" w:after="0" w:line="360" w:lineRule="auto"/>
      </w:pPr>
      <w:r>
        <w:t xml:space="preserve">Dirección: </w:t>
      </w:r>
      <w:r w:rsidR="006C0D52">
        <w:t>C/ Pujades, 77-79, 1º 3ª, 08005, Barcelona</w:t>
      </w:r>
    </w:p>
    <w:p w14:paraId="01915421" w14:textId="4F5FF300" w:rsidR="00E95318" w:rsidRDefault="001F2C8D" w:rsidP="006C0D52">
      <w:pPr>
        <w:pStyle w:val="Standard"/>
        <w:spacing w:before="0" w:after="120" w:line="360" w:lineRule="auto"/>
      </w:pPr>
      <w:r>
        <w:t xml:space="preserve">Datos de contacto del responsable: </w:t>
      </w:r>
      <w:r w:rsidR="006C0D52">
        <w:t>+34 93 280 09 85</w:t>
      </w:r>
      <w:r w:rsidR="006C0D52">
        <w:t xml:space="preserve">         E</w:t>
      </w:r>
      <w:r>
        <w:t>mail</w:t>
      </w:r>
      <w:r w:rsidR="006C0D52">
        <w:t>:</w:t>
      </w:r>
      <w:r>
        <w:t xml:space="preserve"> </w:t>
      </w:r>
      <w:hyperlink r:id="rId7" w:history="1">
        <w:r w:rsidR="006C0D52" w:rsidRPr="00344E0E">
          <w:rPr>
            <w:rStyle w:val="Hipervnculo"/>
          </w:rPr>
          <w:t>dpd@icaria.biz</w:t>
        </w:r>
      </w:hyperlink>
      <w:r w:rsidR="006C0D52">
        <w:t xml:space="preserve"> </w:t>
      </w:r>
    </w:p>
    <w:p w14:paraId="7347FF46" w14:textId="77777777" w:rsidR="006C0D52" w:rsidRPr="006C0D52" w:rsidRDefault="001F2C8D" w:rsidP="006C0D52">
      <w:pPr>
        <w:pStyle w:val="Ttulo3"/>
        <w:spacing w:before="0"/>
        <w:rPr>
          <w:color w:val="auto"/>
        </w:rPr>
      </w:pPr>
      <w:r w:rsidRPr="006C0D52">
        <w:rPr>
          <w:color w:val="auto"/>
        </w:rPr>
        <w:t xml:space="preserve">Datos de contacto del </w:t>
      </w:r>
      <w:proofErr w:type="gramStart"/>
      <w:r w:rsidR="006C0D52" w:rsidRPr="006C0D52">
        <w:rPr>
          <w:color w:val="auto"/>
        </w:rPr>
        <w:t>D</w:t>
      </w:r>
      <w:r w:rsidRPr="006C0D52">
        <w:rPr>
          <w:color w:val="auto"/>
        </w:rPr>
        <w:t>elegado</w:t>
      </w:r>
      <w:proofErr w:type="gramEnd"/>
      <w:r w:rsidRPr="006C0D52">
        <w:rPr>
          <w:color w:val="auto"/>
        </w:rPr>
        <w:t xml:space="preserve"> de </w:t>
      </w:r>
      <w:r w:rsidR="006C0D52" w:rsidRPr="006C0D52">
        <w:rPr>
          <w:color w:val="auto"/>
        </w:rPr>
        <w:t>P</w:t>
      </w:r>
      <w:r w:rsidRPr="006C0D52">
        <w:rPr>
          <w:color w:val="auto"/>
        </w:rPr>
        <w:t xml:space="preserve">rotección de </w:t>
      </w:r>
      <w:r w:rsidR="006C0D52" w:rsidRPr="006C0D52">
        <w:rPr>
          <w:color w:val="auto"/>
        </w:rPr>
        <w:t>D</w:t>
      </w:r>
      <w:r w:rsidRPr="006C0D52">
        <w:rPr>
          <w:color w:val="auto"/>
        </w:rPr>
        <w:t>atos</w:t>
      </w:r>
    </w:p>
    <w:p w14:paraId="3F552113" w14:textId="18D74C2C" w:rsidR="00E95318" w:rsidRDefault="006C0D52" w:rsidP="006C0D52">
      <w:pPr>
        <w:pStyle w:val="Standard"/>
        <w:spacing w:before="120" w:after="120"/>
      </w:pPr>
      <w:r>
        <w:t xml:space="preserve">PRODAT, con domicilio en </w:t>
      </w:r>
      <w:r w:rsidRPr="006C0D52">
        <w:t>Rambla de Catalunya, 81, 08008</w:t>
      </w:r>
      <w:r>
        <w:t>,</w:t>
      </w:r>
      <w:r w:rsidRPr="006C0D52">
        <w:t xml:space="preserve"> Barcelona</w:t>
      </w:r>
      <w:r>
        <w:t xml:space="preserve">. </w:t>
      </w:r>
    </w:p>
    <w:p w14:paraId="1691FFAA" w14:textId="185B3D2F" w:rsidR="006C0D52" w:rsidRPr="006C0D52" w:rsidRDefault="006C0D52" w:rsidP="006C0D52">
      <w:pPr>
        <w:pStyle w:val="Standard"/>
        <w:spacing w:before="120"/>
      </w:pPr>
      <w:r>
        <w:t xml:space="preserve">Puede contactar con el DPD enviando un correo electrónico a la siguiente dirección: </w:t>
      </w:r>
      <w:hyperlink r:id="rId8" w:history="1">
        <w:r w:rsidRPr="00344E0E">
          <w:rPr>
            <w:rStyle w:val="Hipervnculo"/>
          </w:rPr>
          <w:t>dpd@icaria.biz</w:t>
        </w:r>
      </w:hyperlink>
      <w:r>
        <w:t xml:space="preserve"> </w:t>
      </w:r>
    </w:p>
    <w:p w14:paraId="3FE29A63" w14:textId="77777777" w:rsidR="00E95318" w:rsidRPr="00C807DF" w:rsidRDefault="001F2C8D">
      <w:pPr>
        <w:pStyle w:val="Ttulo3"/>
      </w:pPr>
      <w:r w:rsidRPr="00C807DF">
        <w:t>Finalidad del tratamiento de los datos</w:t>
      </w:r>
    </w:p>
    <w:p w14:paraId="7349AE04" w14:textId="5F4B241F" w:rsidR="00E95318" w:rsidRDefault="001F2C8D">
      <w:pPr>
        <w:pStyle w:val="Standard"/>
      </w:pPr>
      <w:r>
        <w:t xml:space="preserve">Los datos se tratan con el objetivo de </w:t>
      </w:r>
      <w:r w:rsidR="006C0D52">
        <w:t>proporcionar acceso</w:t>
      </w:r>
      <w:r>
        <w:t xml:space="preserve"> a los contenidos en línea de la </w:t>
      </w:r>
      <w:r w:rsidR="006C0D52">
        <w:t>web,</w:t>
      </w:r>
      <w:r>
        <w:t xml:space="preserve"> </w:t>
      </w:r>
      <w:r>
        <w:t xml:space="preserve">así como atender las solicitudes de los usuarios de la web, llevar un registro de visitas (direcciones IP, datos del navegador, país, página accedida, </w:t>
      </w:r>
      <w:r w:rsidR="006C0D52">
        <w:t>etc.</w:t>
      </w:r>
      <w:r>
        <w:t>) a efectos estadísticos, aplicar medidas encaminadas a la seguridad de la web, así como en su caso en</w:t>
      </w:r>
      <w:r>
        <w:t xml:space="preserve">viarle por medios electrónicos información </w:t>
      </w:r>
      <w:r w:rsidR="006C0D52">
        <w:t>de su interés, relativa a nuestros productos y servicios.</w:t>
      </w:r>
    </w:p>
    <w:p w14:paraId="6CA5B86D" w14:textId="77777777" w:rsidR="00E95318" w:rsidRDefault="001F2C8D">
      <w:pPr>
        <w:pStyle w:val="Standard"/>
      </w:pPr>
      <w:r>
        <w:t>En caso de cumplimentar alguno de los formularios será necesario facilitar determinados datos personales, los cuales se tratarán para la finalidad para la que se sol</w:t>
      </w:r>
      <w:r>
        <w:t>icitan.</w:t>
      </w:r>
    </w:p>
    <w:p w14:paraId="2CA119DF" w14:textId="77777777" w:rsidR="00E95318" w:rsidRDefault="001F2C8D">
      <w:pPr>
        <w:pStyle w:val="Ttulo3"/>
      </w:pPr>
      <w:r>
        <w:t>Legitimación</w:t>
      </w:r>
    </w:p>
    <w:p w14:paraId="3B6A459F" w14:textId="29609E37" w:rsidR="00E95318" w:rsidRDefault="001F2C8D">
      <w:pPr>
        <w:pStyle w:val="Standard"/>
      </w:pPr>
      <w:r>
        <w:t xml:space="preserve">Los datos se tratan </w:t>
      </w:r>
      <w:r w:rsidR="006C0D52">
        <w:t>con</w:t>
      </w:r>
      <w:r>
        <w:t xml:space="preserve"> base </w:t>
      </w:r>
      <w:r w:rsidR="006C0D52">
        <w:t>en el</w:t>
      </w:r>
      <w:r>
        <w:t xml:space="preserve"> consentimiento del usuario, </w:t>
      </w:r>
      <w:r w:rsidR="006C0D52">
        <w:t xml:space="preserve">así como el </w:t>
      </w:r>
      <w:r>
        <w:t xml:space="preserve">cumplimiento de </w:t>
      </w:r>
      <w:r w:rsidR="006C0D52">
        <w:t xml:space="preserve">nuestras </w:t>
      </w:r>
      <w:r>
        <w:t>obligaciones legales</w:t>
      </w:r>
      <w:r w:rsidR="006C0D52">
        <w:t xml:space="preserve">. </w:t>
      </w:r>
    </w:p>
    <w:p w14:paraId="76FDB4C8" w14:textId="77777777" w:rsidR="00E95318" w:rsidRDefault="001F2C8D">
      <w:pPr>
        <w:pStyle w:val="Ttulo3"/>
      </w:pPr>
      <w:r>
        <w:t>Destinatarios y transferencias</w:t>
      </w:r>
    </w:p>
    <w:p w14:paraId="7E0D5C8E" w14:textId="10B60F67" w:rsidR="00E95318" w:rsidRDefault="001F2C8D">
      <w:pPr>
        <w:pStyle w:val="Standard"/>
      </w:pPr>
      <w:r>
        <w:t>Destinatarios: ICARIA INICIATIVES SOCIALS</w:t>
      </w:r>
      <w:r w:rsidR="006C0D52">
        <w:t>,</w:t>
      </w:r>
      <w:r>
        <w:t xml:space="preserve"> S.A.L.</w:t>
      </w:r>
    </w:p>
    <w:p w14:paraId="7767F4D8" w14:textId="3192E75F" w:rsidR="00E95318" w:rsidRPr="006C0D52" w:rsidRDefault="006C0D52">
      <w:pPr>
        <w:pStyle w:val="Standard"/>
      </w:pPr>
      <w:r>
        <w:t>E</w:t>
      </w:r>
      <w:r w:rsidR="001F2C8D" w:rsidRPr="006C0D52">
        <w:t xml:space="preserve">sta web </w:t>
      </w:r>
      <w:r>
        <w:t>ha sido creada</w:t>
      </w:r>
      <w:r w:rsidR="001F2C8D" w:rsidRPr="006C0D52">
        <w:t xml:space="preserve"> mediante la </w:t>
      </w:r>
      <w:r w:rsidR="001F2C8D" w:rsidRPr="006C0D52">
        <w:t xml:space="preserve">plataforma </w:t>
      </w:r>
      <w:r>
        <w:t>WIX</w:t>
      </w:r>
      <w:r w:rsidR="00EE0537">
        <w:t xml:space="preserve"> y está alojada </w:t>
      </w:r>
      <w:r w:rsidR="001F2C8D" w:rsidRPr="006C0D52">
        <w:t xml:space="preserve">en servidores fuera del Espacio Económico Europeo. Por tanto, la utilización de </w:t>
      </w:r>
      <w:r w:rsidR="00EE0537">
        <w:t>esta</w:t>
      </w:r>
      <w:r w:rsidR="001F2C8D" w:rsidRPr="006C0D52">
        <w:t xml:space="preserve"> web</w:t>
      </w:r>
      <w:r w:rsidR="00EE0537">
        <w:t xml:space="preserve">, así como de </w:t>
      </w:r>
      <w:r w:rsidR="001F2C8D" w:rsidRPr="006C0D52">
        <w:t>sus formularios, supone una transferencia internacional de los datos de acceso y demás infor</w:t>
      </w:r>
      <w:r w:rsidR="001F2C8D" w:rsidRPr="006C0D52">
        <w:t>mación proporcionada</w:t>
      </w:r>
      <w:r w:rsidR="00EE0537">
        <w:t xml:space="preserve">, llevándose a cabo un </w:t>
      </w:r>
      <w:r w:rsidR="001F2C8D" w:rsidRPr="006C0D52">
        <w:t>tratamiento</w:t>
      </w:r>
      <w:r w:rsidR="00EE0537">
        <w:t xml:space="preserve"> de datos fuera de la Unión Europea y</w:t>
      </w:r>
      <w:r w:rsidR="001F2C8D" w:rsidRPr="006C0D52">
        <w:t xml:space="preserve"> conforme a las condiciones de uso de </w:t>
      </w:r>
      <w:r w:rsidR="00EE0537">
        <w:t>Wix.com, Inc.,</w:t>
      </w:r>
      <w:r w:rsidR="001F2C8D" w:rsidRPr="006C0D52">
        <w:t xml:space="preserve"> disponibles en </w:t>
      </w:r>
      <w:hyperlink r:id="rId9" w:history="1">
        <w:r w:rsidR="00EE0537" w:rsidRPr="00344E0E">
          <w:rPr>
            <w:rStyle w:val="Hipervnculo"/>
          </w:rPr>
          <w:t>https://es.wix.com/about/privacy</w:t>
        </w:r>
      </w:hyperlink>
      <w:r w:rsidR="00EE0537">
        <w:t xml:space="preserve">, </w:t>
      </w:r>
      <w:r w:rsidR="001F2C8D" w:rsidRPr="006C0D52">
        <w:t xml:space="preserve">aspectos que el usuario acepta expresamente. </w:t>
      </w:r>
      <w:r w:rsidR="00EE0537">
        <w:t xml:space="preserve">Por consiguiente, si el usuario </w:t>
      </w:r>
      <w:r w:rsidR="00010E9A">
        <w:t>no está de acuerdo con dicha transferencia</w:t>
      </w:r>
      <w:r w:rsidR="00EE0537">
        <w:t xml:space="preserve">, debe abstenerse de navegar </w:t>
      </w:r>
      <w:r w:rsidR="00010E9A">
        <w:t>por</w:t>
      </w:r>
      <w:r w:rsidR="00EE0537">
        <w:t xml:space="preserve"> nuestra página web. </w:t>
      </w:r>
    </w:p>
    <w:p w14:paraId="6A28FEEC" w14:textId="77777777" w:rsidR="00E95318" w:rsidRDefault="001F2C8D">
      <w:pPr>
        <w:pStyle w:val="Ttulo3"/>
      </w:pPr>
      <w:r>
        <w:t>Plazo de conservación de los dat</w:t>
      </w:r>
      <w:r>
        <w:t>os</w:t>
      </w:r>
    </w:p>
    <w:p w14:paraId="41C898B3" w14:textId="0A6694EF" w:rsidR="00E95318" w:rsidRDefault="001F2C8D">
      <w:pPr>
        <w:pStyle w:val="Standard"/>
      </w:pPr>
      <w:r>
        <w:t>Al menos durante los plazos establecidos por la legislación aplicable y</w:t>
      </w:r>
      <w:r w:rsidR="00010E9A">
        <w:t>,</w:t>
      </w:r>
      <w:r>
        <w:t xml:space="preserve"> en todo caso</w:t>
      </w:r>
      <w:r w:rsidR="00010E9A">
        <w:t>,</w:t>
      </w:r>
      <w:r>
        <w:t xml:space="preserve"> mientras se mantenga la vigencia </w:t>
      </w:r>
      <w:r w:rsidR="00010E9A">
        <w:t xml:space="preserve">del consentimiento prestado.  </w:t>
      </w:r>
    </w:p>
    <w:p w14:paraId="4796D342" w14:textId="77777777" w:rsidR="00E95318" w:rsidRDefault="001F2C8D">
      <w:pPr>
        <w:pStyle w:val="Ttulo3"/>
      </w:pPr>
      <w:r>
        <w:t>Derechos de las personas</w:t>
      </w:r>
    </w:p>
    <w:p w14:paraId="003368B7" w14:textId="77777777" w:rsidR="00E95318" w:rsidRDefault="001F2C8D">
      <w:pPr>
        <w:pStyle w:val="Standard"/>
      </w:pPr>
      <w:r>
        <w:t>Los afectados tienen derecho a: acceder, rectificar y suprimir sus datos; solicitar la port</w:t>
      </w:r>
      <w:r>
        <w:t>abilidad de sus datos; oponerse al tratamiento o solicitar su limitación; retirar el consentimiento prestado, en su caso.</w:t>
      </w:r>
    </w:p>
    <w:p w14:paraId="4F44F0DF" w14:textId="501EBBCD" w:rsidR="00E95318" w:rsidRDefault="001F2C8D">
      <w:pPr>
        <w:pStyle w:val="Standard"/>
      </w:pPr>
      <w:r>
        <w:lastRenderedPageBreak/>
        <w:t xml:space="preserve">Para ello pueden enviar su solicitud por escrito o correo electrónico a la dirección del </w:t>
      </w:r>
      <w:r w:rsidR="00010E9A">
        <w:t xml:space="preserve">DPD del </w:t>
      </w:r>
      <w:proofErr w:type="gramStart"/>
      <w:r w:rsidR="00010E9A">
        <w:t>Responsable</w:t>
      </w:r>
      <w:proofErr w:type="gramEnd"/>
      <w:r>
        <w:t>, incluyendo la referencia "Protec</w:t>
      </w:r>
      <w:r>
        <w:t>ción de datos".</w:t>
      </w:r>
    </w:p>
    <w:p w14:paraId="22D9844A" w14:textId="6A6E2292" w:rsidR="00E95318" w:rsidRDefault="001F2C8D">
      <w:pPr>
        <w:pStyle w:val="Standard"/>
      </w:pPr>
      <w:r>
        <w:t>Para facilitar la identificación recomendamos que el titular de los datos adjunte a la solicitud copia de su DNI o pasaporte</w:t>
      </w:r>
      <w:r w:rsidR="00010E9A">
        <w:t xml:space="preserve">, o cualquier otro documento de naturaleza análoga que permita su identificación. </w:t>
      </w:r>
    </w:p>
    <w:p w14:paraId="0DB4D49E" w14:textId="77777777" w:rsidR="00E95318" w:rsidRDefault="001F2C8D">
      <w:pPr>
        <w:pStyle w:val="Standard"/>
      </w:pPr>
      <w:r>
        <w:t>Los afectados también pueden realizar una reclamación ante la Autoridad de Control de protección de datos.</w:t>
      </w:r>
    </w:p>
    <w:p w14:paraId="6D4D5AAE" w14:textId="77777777" w:rsidR="00E95318" w:rsidRDefault="001F2C8D">
      <w:pPr>
        <w:pStyle w:val="Ttulo3"/>
      </w:pPr>
      <w:r>
        <w:t>Veracid</w:t>
      </w:r>
      <w:r>
        <w:t>ad y actualización de los datos</w:t>
      </w:r>
    </w:p>
    <w:p w14:paraId="4B9CC8A3" w14:textId="3773DFAB" w:rsidR="00E95318" w:rsidRDefault="001F2C8D">
      <w:pPr>
        <w:pStyle w:val="Standard"/>
      </w:pPr>
      <w:r>
        <w:t>El usuario debe rellenar los formularios con datos verdaderos, exactos, completos y actuales. El usuario no introducirá datos correspondientes a otra persona</w:t>
      </w:r>
      <w:r w:rsidR="00010E9A">
        <w:t>.</w:t>
      </w:r>
      <w:r>
        <w:t xml:space="preserve"> ICARIA presumirá que los datos han sido facilitados por el titula</w:t>
      </w:r>
      <w:r>
        <w:t>r de los mismos. El usuario será el único responsable de cualquier daño o perjuicio, directo o indirecto que pudiera ocasionar a cualquier persona a causa de la cumplimentación del formulario con datos falsos, inexactos, incompletos o no actualizados o rel</w:t>
      </w:r>
      <w:r>
        <w:t>ativos a otra persona.</w:t>
      </w:r>
    </w:p>
    <w:p w14:paraId="58C9DFC4" w14:textId="77777777" w:rsidR="00E95318" w:rsidRDefault="001F2C8D">
      <w:pPr>
        <w:pStyle w:val="Standard"/>
      </w:pPr>
      <w:r>
        <w:t>El usuario debe comunicar cualquier modificación en los datos proporcionados con el fin de mantener sus datos debidamente actualizados.</w:t>
      </w:r>
    </w:p>
    <w:p w14:paraId="539A5824" w14:textId="77777777" w:rsidR="00E95318" w:rsidRDefault="001F2C8D">
      <w:pPr>
        <w:pStyle w:val="Ttulo3"/>
      </w:pPr>
      <w:r>
        <w:t>Seguridad de la información</w:t>
      </w:r>
    </w:p>
    <w:p w14:paraId="6334332B" w14:textId="77777777" w:rsidR="00E95318" w:rsidRDefault="001F2C8D">
      <w:pPr>
        <w:pStyle w:val="Standard"/>
      </w:pPr>
      <w:r>
        <w:t>ICARIA ha tomado todas las medidas legalmente requeridas para la prot</w:t>
      </w:r>
      <w:r>
        <w:t>ección de datos personales; asimismo, ha adoptado todos los dispositivos técnicos a su alcance para evitar la pérdida, el mal uso, la alteración, el acceso o el robo de los datos personales facilitados por los usuarios de la web. El usuario tendrá en cuent</w:t>
      </w:r>
      <w:r>
        <w:t>a, sin embargo, que las medidas de seguridad en Internet no son absolutamente inviolables.</w:t>
      </w:r>
    </w:p>
    <w:p w14:paraId="649BED82" w14:textId="77777777" w:rsidR="00E95318" w:rsidRDefault="001F2C8D">
      <w:pPr>
        <w:pStyle w:val="Ttulo3"/>
      </w:pPr>
      <w:r>
        <w:t>Menores de edad</w:t>
      </w:r>
    </w:p>
    <w:p w14:paraId="4CF37BDA" w14:textId="77777777" w:rsidR="00E95318" w:rsidRDefault="001F2C8D">
      <w:pPr>
        <w:pStyle w:val="Standard"/>
      </w:pPr>
      <w:r>
        <w:t>ICARIA prohíbe el uso de sus servicios web a los usuarios menores de catorce años, salvo consentimiento expreso de sus padres o tutores.</w:t>
      </w:r>
    </w:p>
    <w:p w14:paraId="2F83A11B" w14:textId="77777777" w:rsidR="00E95318" w:rsidRDefault="001F2C8D">
      <w:pPr>
        <w:pStyle w:val="Standard"/>
      </w:pPr>
      <w:r>
        <w:t>En ningún caso el menor podrá facilitar a ICARIA datos que permitan obtener información sobre los demás miembros del grupo familiar, o sobre las características del</w:t>
      </w:r>
      <w:r>
        <w:t xml:space="preserve"> mismo, como los datos relativos a la actividad profesional de los progenitores, información económica, datos sociológicos o cualesquiera otros, sin el consentimiento de los titulares de tales datos.</w:t>
      </w:r>
    </w:p>
    <w:p w14:paraId="67C84F3D" w14:textId="77777777" w:rsidR="00E95318" w:rsidRDefault="001F2C8D">
      <w:pPr>
        <w:pStyle w:val="Ttulo3"/>
      </w:pPr>
      <w:r>
        <w:t>Analíticas Web</w:t>
      </w:r>
    </w:p>
    <w:p w14:paraId="0A94CD7A" w14:textId="77777777" w:rsidR="00E95318" w:rsidRDefault="001F2C8D">
      <w:pPr>
        <w:pStyle w:val="Standard"/>
      </w:pPr>
      <w:r>
        <w:t xml:space="preserve">Esta web emplea diversas </w:t>
      </w:r>
      <w:r>
        <w:t xml:space="preserve">analíticas para conocer la manera en que es buscada, accedida y utilizada por el público. Estas analíticas pueden implicar la recopilación de datos de carácter personal como por ejemplo la dirección IP, la localización de la conexión, la información sobre </w:t>
      </w:r>
      <w:r>
        <w:t>el software o hardware de navegación, etc. Esta información no se asocia a los usuarios y se utiliza con la finalidad exclusiva de obtener información estadística sobre el uso de la web de la empresa.</w:t>
      </w:r>
    </w:p>
    <w:p w14:paraId="099B6D88" w14:textId="77777777" w:rsidR="00E95318" w:rsidRDefault="001F2C8D">
      <w:pPr>
        <w:pStyle w:val="Ttulo3"/>
      </w:pPr>
      <w:r>
        <w:t>Utilización de funciones y complementos de terceros</w:t>
      </w:r>
    </w:p>
    <w:p w14:paraId="2AC5B454" w14:textId="7373410D" w:rsidR="00E95318" w:rsidRDefault="001F2C8D">
      <w:pPr>
        <w:pStyle w:val="Standard"/>
      </w:pPr>
      <w:r>
        <w:t>Est</w:t>
      </w:r>
      <w:r>
        <w:t xml:space="preserve">a web puede incorporar funciones y complementos proporcionados por terceros para diversas finalidades, </w:t>
      </w:r>
      <w:r w:rsidR="00010E9A">
        <w:t>como,</w:t>
      </w:r>
      <w:r>
        <w:t xml:space="preserve"> por ejemplo: analíticas web de terceros, mapas de terceros, vídeos de terceros, compartición en redes sociales; etc.</w:t>
      </w:r>
    </w:p>
    <w:p w14:paraId="7DA3BDA6" w14:textId="77777777" w:rsidR="00E95318" w:rsidRDefault="001F2C8D">
      <w:pPr>
        <w:pStyle w:val="Standard"/>
      </w:pPr>
      <w:r>
        <w:t>Una función o complemento de un</w:t>
      </w:r>
      <w:r>
        <w:t xml:space="preserve"> tercero establece una conexión directa entre el navegador del usuario y los dominios de Internet controlados por el tercero, permitiendo la descarga y ejecución de la función.</w:t>
      </w:r>
    </w:p>
    <w:p w14:paraId="3DB51DB4" w14:textId="65B95DDA" w:rsidR="00E95318" w:rsidRDefault="001F2C8D">
      <w:pPr>
        <w:pStyle w:val="Standard"/>
      </w:pPr>
      <w:r>
        <w:t xml:space="preserve">Asimismo, la mayoría de complementos de terceros recopilan qué páginas visitan </w:t>
      </w:r>
      <w:r>
        <w:t>los usuarios para conocer sus intereses y poder ofrecerle posteriormente publicidad adaptada a los mismos.</w:t>
      </w:r>
    </w:p>
    <w:sectPr w:rsidR="00E95318">
      <w:pgSz w:w="11906" w:h="16838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62D9" w14:textId="77777777" w:rsidR="00000000" w:rsidRDefault="001F2C8D">
      <w:r>
        <w:separator/>
      </w:r>
    </w:p>
  </w:endnote>
  <w:endnote w:type="continuationSeparator" w:id="0">
    <w:p w14:paraId="53C00A47" w14:textId="77777777" w:rsidR="00000000" w:rsidRDefault="001F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s Gothic"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4513" w14:textId="77777777" w:rsidR="00000000" w:rsidRDefault="001F2C8D">
      <w:r>
        <w:rPr>
          <w:color w:val="000000"/>
        </w:rPr>
        <w:separator/>
      </w:r>
    </w:p>
  </w:footnote>
  <w:footnote w:type="continuationSeparator" w:id="0">
    <w:p w14:paraId="4E44B5FC" w14:textId="77777777" w:rsidR="00000000" w:rsidRDefault="001F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FC"/>
    <w:multiLevelType w:val="multilevel"/>
    <w:tmpl w:val="AC12C1BA"/>
    <w:styleLink w:val="WW8Num2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46F347F"/>
    <w:multiLevelType w:val="multilevel"/>
    <w:tmpl w:val="7566548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E57E6"/>
    <w:multiLevelType w:val="multilevel"/>
    <w:tmpl w:val="D6006986"/>
    <w:styleLink w:val="WW8Num3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D971C95"/>
    <w:multiLevelType w:val="multilevel"/>
    <w:tmpl w:val="7B56285E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567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31C2"/>
    <w:multiLevelType w:val="multilevel"/>
    <w:tmpl w:val="4B5EBF0C"/>
    <w:styleLink w:val="WW8Num18"/>
    <w:lvl w:ilvl="0">
      <w:numFmt w:val="bullet"/>
      <w:lvlText w:val=""/>
      <w:lvlJc w:val="left"/>
      <w:pPr>
        <w:ind w:left="284" w:firstLine="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FDC1C14"/>
    <w:multiLevelType w:val="multilevel"/>
    <w:tmpl w:val="A100FF98"/>
    <w:styleLink w:val="WW8Num27"/>
    <w:lvl w:ilvl="0">
      <w:start w:val="1"/>
      <w:numFmt w:val="decimal"/>
      <w:lvlText w:val="%1."/>
      <w:lvlJc w:val="left"/>
      <w:rPr>
        <w:rFonts w:ascii="Verdana" w:hAnsi="Verdana" w:cs="Verdana"/>
        <w:b/>
        <w:bCs/>
      </w:rPr>
    </w:lvl>
    <w:lvl w:ilvl="1">
      <w:start w:val="1"/>
      <w:numFmt w:val="lowerLetter"/>
      <w:lvlText w:val="%2."/>
      <w:lvlJc w:val="left"/>
      <w:pPr>
        <w:ind w:left="851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72099"/>
    <w:multiLevelType w:val="multilevel"/>
    <w:tmpl w:val="66D683BE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FA1DAE"/>
    <w:multiLevelType w:val="multilevel"/>
    <w:tmpl w:val="8502249E"/>
    <w:styleLink w:val="WW8Num31"/>
    <w:lvl w:ilvl="0">
      <w:numFmt w:val="bullet"/>
      <w:lvlText w:val=""/>
      <w:lvlJc w:val="left"/>
      <w:pPr>
        <w:ind w:left="284" w:hanging="284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6D10FCF"/>
    <w:multiLevelType w:val="multilevel"/>
    <w:tmpl w:val="44A2593C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8D15B3"/>
    <w:multiLevelType w:val="multilevel"/>
    <w:tmpl w:val="2BB40FFC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8440113"/>
    <w:multiLevelType w:val="multilevel"/>
    <w:tmpl w:val="D0AE6464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220236"/>
    <w:multiLevelType w:val="multilevel"/>
    <w:tmpl w:val="DBEEE08A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567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EE6"/>
    <w:multiLevelType w:val="multilevel"/>
    <w:tmpl w:val="21D665A6"/>
    <w:styleLink w:val="WW8Num32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D3466DF"/>
    <w:multiLevelType w:val="multilevel"/>
    <w:tmpl w:val="B022B5AC"/>
    <w:styleLink w:val="WW8Num36"/>
    <w:lvl w:ilvl="0">
      <w:numFmt w:val="bullet"/>
      <w:lvlText w:val=""/>
      <w:lvlJc w:val="left"/>
      <w:pPr>
        <w:ind w:left="106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 w:cs="Wingdings"/>
      </w:rPr>
    </w:lvl>
  </w:abstractNum>
  <w:abstractNum w:abstractNumId="14" w15:restartNumberingAfterBreak="0">
    <w:nsid w:val="2D861C9F"/>
    <w:multiLevelType w:val="multilevel"/>
    <w:tmpl w:val="484CF576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5797F"/>
    <w:multiLevelType w:val="multilevel"/>
    <w:tmpl w:val="BE984D4A"/>
    <w:styleLink w:val="WW8Num34"/>
    <w:lvl w:ilvl="0">
      <w:start w:val="1"/>
      <w:numFmt w:val="decimal"/>
      <w:lvlText w:val="%1."/>
      <w:lvlJc w:val="left"/>
      <w:rPr>
        <w:rFonts w:ascii="Verdana" w:hAnsi="Verdana" w:cs="Verdana"/>
        <w:b/>
        <w:bCs/>
      </w:rPr>
    </w:lvl>
    <w:lvl w:ilvl="1">
      <w:start w:val="1"/>
      <w:numFmt w:val="lowerLetter"/>
      <w:lvlText w:val="%2."/>
      <w:lvlJc w:val="left"/>
      <w:pPr>
        <w:ind w:left="851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70ACA"/>
    <w:multiLevelType w:val="multilevel"/>
    <w:tmpl w:val="26A848A4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1C20E2"/>
    <w:multiLevelType w:val="multilevel"/>
    <w:tmpl w:val="4AD09546"/>
    <w:styleLink w:val="WW8Num22"/>
    <w:lvl w:ilvl="0">
      <w:numFmt w:val="bullet"/>
      <w:lvlText w:val=""/>
      <w:lvlJc w:val="left"/>
      <w:pPr>
        <w:ind w:left="284" w:firstLine="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869579A"/>
    <w:multiLevelType w:val="multilevel"/>
    <w:tmpl w:val="0D7E1888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12C081C"/>
    <w:multiLevelType w:val="multilevel"/>
    <w:tmpl w:val="A9CEBEF4"/>
    <w:styleLink w:val="WW8Num37"/>
    <w:lvl w:ilvl="0">
      <w:numFmt w:val="bullet"/>
      <w:lvlText w:val=""/>
      <w:lvlJc w:val="left"/>
      <w:pPr>
        <w:ind w:left="284" w:hanging="284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42376A29"/>
    <w:multiLevelType w:val="multilevel"/>
    <w:tmpl w:val="CD68988E"/>
    <w:styleLink w:val="WW8Num21"/>
    <w:lvl w:ilvl="0">
      <w:numFmt w:val="bullet"/>
      <w:lvlText w:val="-"/>
      <w:lvlJc w:val="left"/>
      <w:pPr>
        <w:ind w:left="360" w:hanging="360"/>
      </w:pPr>
      <w:rPr>
        <w:rFonts w:ascii="Verdana" w:eastAsia="Times New Roman" w:hAnsi="Verdana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47851015"/>
    <w:multiLevelType w:val="multilevel"/>
    <w:tmpl w:val="5E08F53A"/>
    <w:styleLink w:val="WW8Num25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51EB7831"/>
    <w:multiLevelType w:val="multilevel"/>
    <w:tmpl w:val="8816424C"/>
    <w:styleLink w:val="WW8Num15"/>
    <w:lvl w:ilvl="0">
      <w:numFmt w:val="bullet"/>
      <w:lvlText w:val=""/>
      <w:lvlJc w:val="left"/>
      <w:pPr>
        <w:ind w:left="567" w:hanging="454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7215E7F"/>
    <w:multiLevelType w:val="multilevel"/>
    <w:tmpl w:val="0DEA11FE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C64261C"/>
    <w:multiLevelType w:val="multilevel"/>
    <w:tmpl w:val="54F6B278"/>
    <w:styleLink w:val="WW8Num23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5E8C5B14"/>
    <w:multiLevelType w:val="multilevel"/>
    <w:tmpl w:val="8DF8D770"/>
    <w:styleLink w:val="WW8Num17"/>
    <w:lvl w:ilvl="0">
      <w:numFmt w:val="bullet"/>
      <w:lvlText w:val=""/>
      <w:lvlJc w:val="left"/>
      <w:pPr>
        <w:ind w:left="567" w:hanging="283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63160BFC"/>
    <w:multiLevelType w:val="multilevel"/>
    <w:tmpl w:val="D6E6BCDE"/>
    <w:styleLink w:val="WW8Num29"/>
    <w:lvl w:ilvl="0">
      <w:numFmt w:val="bullet"/>
      <w:lvlText w:val=""/>
      <w:lvlJc w:val="left"/>
      <w:pPr>
        <w:ind w:left="567" w:hanging="454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67D224C7"/>
    <w:multiLevelType w:val="multilevel"/>
    <w:tmpl w:val="4900F3A6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91460BC"/>
    <w:multiLevelType w:val="multilevel"/>
    <w:tmpl w:val="C3401F2A"/>
    <w:styleLink w:val="WW8Num24"/>
    <w:lvl w:ilvl="0">
      <w:numFmt w:val="bullet"/>
      <w:lvlText w:val=""/>
      <w:lvlJc w:val="left"/>
      <w:pPr>
        <w:ind w:left="567" w:hanging="454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69E13B31"/>
    <w:multiLevelType w:val="multilevel"/>
    <w:tmpl w:val="14008DD6"/>
    <w:styleLink w:val="WW8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567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302CD"/>
    <w:multiLevelType w:val="multilevel"/>
    <w:tmpl w:val="50DEE5B6"/>
    <w:styleLink w:val="WW8Num26"/>
    <w:lvl w:ilvl="0">
      <w:numFmt w:val="bullet"/>
      <w:lvlText w:val=""/>
      <w:lvlJc w:val="left"/>
      <w:pPr>
        <w:ind w:left="567" w:hanging="283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6C3D1C07"/>
    <w:multiLevelType w:val="multilevel"/>
    <w:tmpl w:val="C282AAD0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ED81D76"/>
    <w:multiLevelType w:val="multilevel"/>
    <w:tmpl w:val="CC46216C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6F600EF2"/>
    <w:multiLevelType w:val="multilevel"/>
    <w:tmpl w:val="0E2CFAC0"/>
    <w:styleLink w:val="WW8Num30"/>
    <w:lvl w:ilvl="0">
      <w:numFmt w:val="bullet"/>
      <w:lvlText w:val=""/>
      <w:lvlJc w:val="left"/>
      <w:pPr>
        <w:ind w:left="567" w:hanging="454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7C9D79B4"/>
    <w:multiLevelType w:val="multilevel"/>
    <w:tmpl w:val="6FA6B2F8"/>
    <w:styleLink w:val="WW8Num20"/>
    <w:lvl w:ilvl="0">
      <w:numFmt w:val="bullet"/>
      <w:lvlText w:val=""/>
      <w:lvlJc w:val="left"/>
      <w:pPr>
        <w:ind w:left="567" w:hanging="567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7D6022BB"/>
    <w:multiLevelType w:val="multilevel"/>
    <w:tmpl w:val="393614F0"/>
    <w:styleLink w:val="WW8Num12"/>
    <w:lvl w:ilvl="0">
      <w:start w:val="1"/>
      <w:numFmt w:val="decimal"/>
      <w:lvlText w:val="%1."/>
      <w:lvlJc w:val="left"/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ind w:left="567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00A3A"/>
    <w:multiLevelType w:val="multilevel"/>
    <w:tmpl w:val="FF9494F4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39842398">
    <w:abstractNumId w:val="36"/>
  </w:num>
  <w:num w:numId="2" w16cid:durableId="1059475835">
    <w:abstractNumId w:val="6"/>
  </w:num>
  <w:num w:numId="3" w16cid:durableId="542249212">
    <w:abstractNumId w:val="16"/>
  </w:num>
  <w:num w:numId="4" w16cid:durableId="1078284134">
    <w:abstractNumId w:val="23"/>
  </w:num>
  <w:num w:numId="5" w16cid:durableId="1115293403">
    <w:abstractNumId w:val="18"/>
  </w:num>
  <w:num w:numId="6" w16cid:durableId="1483304520">
    <w:abstractNumId w:val="9"/>
  </w:num>
  <w:num w:numId="7" w16cid:durableId="1899853570">
    <w:abstractNumId w:val="8"/>
  </w:num>
  <w:num w:numId="8" w16cid:durableId="1753893625">
    <w:abstractNumId w:val="27"/>
  </w:num>
  <w:num w:numId="9" w16cid:durableId="1064597729">
    <w:abstractNumId w:val="31"/>
  </w:num>
  <w:num w:numId="10" w16cid:durableId="1658725004">
    <w:abstractNumId w:val="10"/>
  </w:num>
  <w:num w:numId="11" w16cid:durableId="1527133964">
    <w:abstractNumId w:val="1"/>
  </w:num>
  <w:num w:numId="12" w16cid:durableId="1311521001">
    <w:abstractNumId w:val="35"/>
  </w:num>
  <w:num w:numId="13" w16cid:durableId="205800516">
    <w:abstractNumId w:val="3"/>
  </w:num>
  <w:num w:numId="14" w16cid:durableId="1563952096">
    <w:abstractNumId w:val="11"/>
  </w:num>
  <w:num w:numId="15" w16cid:durableId="1854832132">
    <w:abstractNumId w:val="22"/>
  </w:num>
  <w:num w:numId="16" w16cid:durableId="550576735">
    <w:abstractNumId w:val="14"/>
  </w:num>
  <w:num w:numId="17" w16cid:durableId="958486974">
    <w:abstractNumId w:val="25"/>
  </w:num>
  <w:num w:numId="18" w16cid:durableId="1833332736">
    <w:abstractNumId w:val="4"/>
  </w:num>
  <w:num w:numId="19" w16cid:durableId="1547990950">
    <w:abstractNumId w:val="32"/>
  </w:num>
  <w:num w:numId="20" w16cid:durableId="883443941">
    <w:abstractNumId w:val="34"/>
  </w:num>
  <w:num w:numId="21" w16cid:durableId="335235755">
    <w:abstractNumId w:val="20"/>
  </w:num>
  <w:num w:numId="22" w16cid:durableId="249705547">
    <w:abstractNumId w:val="17"/>
  </w:num>
  <w:num w:numId="23" w16cid:durableId="430856784">
    <w:abstractNumId w:val="24"/>
  </w:num>
  <w:num w:numId="24" w16cid:durableId="47344134">
    <w:abstractNumId w:val="28"/>
  </w:num>
  <w:num w:numId="25" w16cid:durableId="915821342">
    <w:abstractNumId w:val="21"/>
  </w:num>
  <w:num w:numId="26" w16cid:durableId="68117100">
    <w:abstractNumId w:val="30"/>
  </w:num>
  <w:num w:numId="27" w16cid:durableId="2050955121">
    <w:abstractNumId w:val="5"/>
  </w:num>
  <w:num w:numId="28" w16cid:durableId="943730736">
    <w:abstractNumId w:val="0"/>
  </w:num>
  <w:num w:numId="29" w16cid:durableId="505362801">
    <w:abstractNumId w:val="26"/>
  </w:num>
  <w:num w:numId="30" w16cid:durableId="358437780">
    <w:abstractNumId w:val="33"/>
  </w:num>
  <w:num w:numId="31" w16cid:durableId="576019579">
    <w:abstractNumId w:val="7"/>
  </w:num>
  <w:num w:numId="32" w16cid:durableId="40985049">
    <w:abstractNumId w:val="12"/>
  </w:num>
  <w:num w:numId="33" w16cid:durableId="1422220632">
    <w:abstractNumId w:val="2"/>
  </w:num>
  <w:num w:numId="34" w16cid:durableId="864058502">
    <w:abstractNumId w:val="15"/>
  </w:num>
  <w:num w:numId="35" w16cid:durableId="2055078909">
    <w:abstractNumId w:val="29"/>
  </w:num>
  <w:num w:numId="36" w16cid:durableId="297804092">
    <w:abstractNumId w:val="13"/>
  </w:num>
  <w:num w:numId="37" w16cid:durableId="6886092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5318"/>
    <w:rsid w:val="00010E9A"/>
    <w:rsid w:val="001F2C8D"/>
    <w:rsid w:val="006C0D52"/>
    <w:rsid w:val="00BE74F6"/>
    <w:rsid w:val="00C807DF"/>
    <w:rsid w:val="00E95318"/>
    <w:rsid w:val="00E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B136"/>
  <w15:docId w15:val="{1F3B5B46-2E4F-4FE3-AF03-FB7FAE69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before="278" w:after="278"/>
      <w:jc w:val="left"/>
      <w:outlineLvl w:val="0"/>
    </w:pPr>
    <w:rPr>
      <w:b/>
      <w:bCs/>
      <w:color w:val="006EC7"/>
      <w:sz w:val="28"/>
      <w:szCs w:val="32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spacing w:before="278" w:after="278"/>
      <w:jc w:val="left"/>
      <w:outlineLvl w:val="1"/>
    </w:pPr>
    <w:rPr>
      <w:b/>
      <w:bCs/>
      <w:iCs/>
      <w:color w:val="333333"/>
      <w:sz w:val="24"/>
      <w:szCs w:val="28"/>
    </w:rPr>
  </w:style>
  <w:style w:type="paragraph" w:styleId="Ttulo3">
    <w:name w:val="heading 3"/>
    <w:basedOn w:val="Standard"/>
    <w:next w:val="Standard"/>
    <w:uiPriority w:val="9"/>
    <w:unhideWhenUsed/>
    <w:qFormat/>
    <w:pPr>
      <w:keepNext/>
      <w:spacing w:before="240" w:after="60"/>
      <w:outlineLvl w:val="2"/>
    </w:pPr>
    <w:rPr>
      <w:b/>
      <w:bCs/>
      <w:color w:val="666666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280" w:after="280"/>
      <w:jc w:val="both"/>
    </w:pPr>
    <w:rPr>
      <w:rFonts w:ascii="Arial" w:eastAsia="Times New Roman" w:hAnsi="Arial" w:cs="Arial"/>
      <w:sz w:val="1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rFonts w:ascii="News Gothic" w:hAnsi="News Gothic" w:cs="News Gothic"/>
      <w:sz w:val="22"/>
      <w:szCs w:val="20"/>
      <w:lang w:val="en-US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tulo">
    <w:name w:val="Title"/>
    <w:basedOn w:val="Standard"/>
    <w:next w:val="Subttulo"/>
    <w:uiPriority w:val="10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Contents1">
    <w:name w:val="Contents 1"/>
    <w:basedOn w:val="Standard"/>
    <w:next w:val="Standard"/>
    <w:pPr>
      <w:tabs>
        <w:tab w:val="right" w:pos="8828"/>
      </w:tabs>
      <w:spacing w:before="60" w:after="60"/>
      <w:jc w:val="left"/>
    </w:pPr>
    <w:rPr>
      <w:bCs/>
      <w:sz w:val="22"/>
      <w:szCs w:val="22"/>
      <w:u w:val="single"/>
    </w:rPr>
  </w:style>
  <w:style w:type="paragraph" w:customStyle="1" w:styleId="Contents2">
    <w:name w:val="Contents 2"/>
    <w:basedOn w:val="Standard"/>
    <w:next w:val="Standard"/>
    <w:pPr>
      <w:tabs>
        <w:tab w:val="right" w:pos="8828"/>
      </w:tabs>
      <w:spacing w:before="60" w:after="60"/>
      <w:jc w:val="left"/>
    </w:pPr>
    <w:rPr>
      <w:bCs/>
      <w:szCs w:val="18"/>
    </w:rPr>
  </w:style>
  <w:style w:type="paragraph" w:customStyle="1" w:styleId="Contents3">
    <w:name w:val="Contents 3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mallCaps/>
      <w:sz w:val="22"/>
      <w:szCs w:val="22"/>
    </w:rPr>
  </w:style>
  <w:style w:type="paragraph" w:customStyle="1" w:styleId="Contents4">
    <w:name w:val="Contents 4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tents5">
    <w:name w:val="Contents 5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tents6">
    <w:name w:val="Contents 6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tents7">
    <w:name w:val="Contents 7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tents8">
    <w:name w:val="Contents 8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Contents9">
    <w:name w:val="Contents 9"/>
    <w:basedOn w:val="Standard"/>
    <w:next w:val="Standard"/>
    <w:pPr>
      <w:spacing w:before="0" w:after="0"/>
      <w:jc w:val="left"/>
    </w:pPr>
    <w:rPr>
      <w:rFonts w:ascii="Times New Roman" w:hAnsi="Times New Roman" w:cs="Times New Roman"/>
      <w:sz w:val="22"/>
      <w:szCs w:val="22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hAnsi="Verdana" w:cs="Verdana"/>
    </w:rPr>
  </w:style>
  <w:style w:type="character" w:customStyle="1" w:styleId="WW8Num12z1">
    <w:name w:val="WW8Num12z1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Wingdings" w:hAnsi="Wingdings" w:cs="Wingdings"/>
      <w:sz w:val="22"/>
      <w:szCs w:val="2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  <w:sz w:val="22"/>
      <w:szCs w:val="22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22"/>
      <w:szCs w:val="2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Verdana" w:eastAsia="Times New Roman" w:hAnsi="Verdana" w:cs="Ari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22"/>
      <w:szCs w:val="22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sz w:val="22"/>
      <w:szCs w:val="22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  <w:sz w:val="22"/>
      <w:szCs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Verdana" w:hAnsi="Verdana" w:cs="Verdana"/>
      <w:b/>
      <w:bCs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  <w:sz w:val="22"/>
      <w:szCs w:val="22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2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  <w:sz w:val="22"/>
      <w:szCs w:val="22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  <w:sz w:val="22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sz w:val="22"/>
      <w:szCs w:val="22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Verdana" w:hAnsi="Verdana" w:cs="Verdana"/>
      <w:b/>
      <w:bCs/>
    </w:rPr>
  </w:style>
  <w:style w:type="character" w:customStyle="1" w:styleId="WW8Num34z1">
    <w:name w:val="WW8Num34z1"/>
  </w:style>
  <w:style w:type="character" w:customStyle="1" w:styleId="WW8Num35z0">
    <w:name w:val="WW8Num35z0"/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2"/>
      <w:szCs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styleId="Nmerodepgina">
    <w:name w:val="page number"/>
    <w:basedOn w:val="Fuentedeprrafopredeter"/>
  </w:style>
  <w:style w:type="character" w:customStyle="1" w:styleId="Ttulo2Car">
    <w:name w:val="Título 2 Car"/>
    <w:basedOn w:val="Fuentedeprrafopredeter"/>
    <w:rPr>
      <w:rFonts w:ascii="Arial" w:hAnsi="Arial" w:cs="Arial"/>
      <w:b/>
      <w:bCs/>
      <w:iCs/>
      <w:color w:val="333333"/>
      <w:sz w:val="24"/>
      <w:szCs w:val="28"/>
      <w:lang w:val="es-ES" w:bidi="ar-SA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vnculo">
    <w:name w:val="Hyperlink"/>
    <w:basedOn w:val="Fuentedeprrafopredeter"/>
    <w:uiPriority w:val="99"/>
    <w:unhideWhenUsed/>
    <w:rsid w:val="006C0D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0D52"/>
    <w:rPr>
      <w:color w:val="605E5C"/>
      <w:shd w:val="clear" w:color="auto" w:fill="E1DFDD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  <w:style w:type="numbering" w:customStyle="1" w:styleId="WW8Num28">
    <w:name w:val="WW8Num28"/>
    <w:basedOn w:val="Sinlista"/>
    <w:pPr>
      <w:numPr>
        <w:numId w:val="28"/>
      </w:numPr>
    </w:pPr>
  </w:style>
  <w:style w:type="numbering" w:customStyle="1" w:styleId="WW8Num29">
    <w:name w:val="WW8Num29"/>
    <w:basedOn w:val="Sinlista"/>
    <w:pPr>
      <w:numPr>
        <w:numId w:val="29"/>
      </w:numPr>
    </w:pPr>
  </w:style>
  <w:style w:type="numbering" w:customStyle="1" w:styleId="WW8Num30">
    <w:name w:val="WW8Num30"/>
    <w:basedOn w:val="Sinlista"/>
    <w:pPr>
      <w:numPr>
        <w:numId w:val="30"/>
      </w:numPr>
    </w:pPr>
  </w:style>
  <w:style w:type="numbering" w:customStyle="1" w:styleId="WW8Num31">
    <w:name w:val="WW8Num31"/>
    <w:basedOn w:val="Sinlista"/>
    <w:pPr>
      <w:numPr>
        <w:numId w:val="31"/>
      </w:numPr>
    </w:pPr>
  </w:style>
  <w:style w:type="numbering" w:customStyle="1" w:styleId="WW8Num32">
    <w:name w:val="WW8Num32"/>
    <w:basedOn w:val="Sinlista"/>
    <w:pPr>
      <w:numPr>
        <w:numId w:val="32"/>
      </w:numPr>
    </w:pPr>
  </w:style>
  <w:style w:type="numbering" w:customStyle="1" w:styleId="WW8Num33">
    <w:name w:val="WW8Num33"/>
    <w:basedOn w:val="Sinlista"/>
    <w:pPr>
      <w:numPr>
        <w:numId w:val="33"/>
      </w:numPr>
    </w:pPr>
  </w:style>
  <w:style w:type="numbering" w:customStyle="1" w:styleId="WW8Num34">
    <w:name w:val="WW8Num34"/>
    <w:basedOn w:val="Sinlista"/>
    <w:pPr>
      <w:numPr>
        <w:numId w:val="34"/>
      </w:numPr>
    </w:pPr>
  </w:style>
  <w:style w:type="numbering" w:customStyle="1" w:styleId="WW8Num35">
    <w:name w:val="WW8Num35"/>
    <w:basedOn w:val="Sinlista"/>
    <w:pPr>
      <w:numPr>
        <w:numId w:val="35"/>
      </w:numPr>
    </w:pPr>
  </w:style>
  <w:style w:type="numbering" w:customStyle="1" w:styleId="WW8Num36">
    <w:name w:val="WW8Num36"/>
    <w:basedOn w:val="Sinlista"/>
    <w:pPr>
      <w:numPr>
        <w:numId w:val="36"/>
      </w:numPr>
    </w:pPr>
  </w:style>
  <w:style w:type="numbering" w:customStyle="1" w:styleId="WW8Num37">
    <w:name w:val="WW8Num37"/>
    <w:basedOn w:val="Sinlista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icaria.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icari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x.com/about/privac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sobre seguridad de datos personales</vt:lpstr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sobre seguridad de datos personales</dc:title>
  <dc:creator>mloza</dc:creator>
  <cp:lastModifiedBy>mvarea</cp:lastModifiedBy>
  <cp:revision>2</cp:revision>
  <cp:lastPrinted>2011-06-06T18:22:00Z</cp:lastPrinted>
  <dcterms:created xsi:type="dcterms:W3CDTF">2022-12-07T16:33:00Z</dcterms:created>
  <dcterms:modified xsi:type="dcterms:W3CDTF">2022-12-07T16:33:00Z</dcterms:modified>
</cp:coreProperties>
</file>